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DE" w:rsidRPr="00AC4A54" w:rsidRDefault="00BE76DE">
      <w:pPr>
        <w:rPr>
          <w:b/>
          <w:sz w:val="28"/>
          <w:szCs w:val="28"/>
        </w:rPr>
      </w:pPr>
      <w:r w:rsidRPr="00AC4A54">
        <w:rPr>
          <w:rFonts w:hint="eastAsia"/>
          <w:b/>
          <w:sz w:val="28"/>
          <w:szCs w:val="28"/>
        </w:rPr>
        <w:t>说明：</w:t>
      </w:r>
    </w:p>
    <w:p w:rsidR="00BE76DE" w:rsidRPr="00AC4A54" w:rsidRDefault="00BE76DE">
      <w:pPr>
        <w:rPr>
          <w:rFonts w:asciiTheme="minorEastAsia" w:hAnsiTheme="minorEastAsia"/>
          <w:sz w:val="28"/>
          <w:szCs w:val="28"/>
        </w:rPr>
      </w:pPr>
      <w:r w:rsidRPr="00AC4A54">
        <w:rPr>
          <w:rFonts w:hint="eastAsia"/>
          <w:sz w:val="28"/>
          <w:szCs w:val="28"/>
        </w:rPr>
        <w:t>厦门市卫厨行业协会是厦门市卫厨</w:t>
      </w:r>
      <w:r w:rsidR="00AC4A54" w:rsidRPr="00AC4A54">
        <w:rPr>
          <w:rFonts w:hint="eastAsia"/>
          <w:sz w:val="28"/>
          <w:szCs w:val="28"/>
        </w:rPr>
        <w:t>行业领域最具活力和生命力的行业组织，也是政府各级部门唯一认可的卫厨领域行业组织，为了能更好的服务会员，清楚会员企业的运营情况，我们通过基础数据的反馈，可以第一时间有针对性的为您提供和贵企业相关的各种政策咨询、政策补贴等相应的红利，希望会员能认真填报以下基础数据，同时我们承诺填写的以下数据</w:t>
      </w:r>
      <w:r w:rsidR="00AC4A54" w:rsidRPr="00AC4A54">
        <w:rPr>
          <w:rFonts w:asciiTheme="minorEastAsia" w:hAnsiTheme="minorEastAsia" w:hint="eastAsia"/>
          <w:sz w:val="28"/>
          <w:szCs w:val="28"/>
        </w:rPr>
        <w:t>仅用于协会内部</w:t>
      </w:r>
      <w:r w:rsidR="00AC4A54" w:rsidRPr="00AC4A54">
        <w:rPr>
          <w:rFonts w:hint="eastAsia"/>
          <w:sz w:val="28"/>
          <w:szCs w:val="28"/>
        </w:rPr>
        <w:t>调查</w:t>
      </w:r>
      <w:r w:rsidR="00AC4A54" w:rsidRPr="00AC4A54">
        <w:rPr>
          <w:rFonts w:asciiTheme="minorEastAsia" w:hAnsiTheme="minorEastAsia" w:hint="eastAsia"/>
          <w:sz w:val="28"/>
          <w:szCs w:val="28"/>
        </w:rPr>
        <w:t>使用，绝不对外公开。</w:t>
      </w:r>
    </w:p>
    <w:p w:rsidR="00BE76DE" w:rsidRDefault="00BE76DE"/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25"/>
        <w:gridCol w:w="142"/>
        <w:gridCol w:w="234"/>
        <w:gridCol w:w="417"/>
        <w:gridCol w:w="199"/>
        <w:gridCol w:w="495"/>
        <w:gridCol w:w="72"/>
        <w:gridCol w:w="484"/>
        <w:gridCol w:w="83"/>
        <w:gridCol w:w="567"/>
        <w:gridCol w:w="184"/>
        <w:gridCol w:w="100"/>
        <w:gridCol w:w="425"/>
        <w:gridCol w:w="142"/>
        <w:gridCol w:w="166"/>
        <w:gridCol w:w="401"/>
        <w:gridCol w:w="142"/>
        <w:gridCol w:w="13"/>
        <w:gridCol w:w="412"/>
        <w:gridCol w:w="283"/>
        <w:gridCol w:w="142"/>
        <w:gridCol w:w="274"/>
        <w:gridCol w:w="278"/>
        <w:gridCol w:w="1390"/>
      </w:tblGrid>
      <w:tr w:rsidR="00D72267" w:rsidRPr="00D72267" w:rsidTr="00AC4A54">
        <w:trPr>
          <w:trHeight w:val="288"/>
        </w:trPr>
        <w:tc>
          <w:tcPr>
            <w:tcW w:w="833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267" w:rsidRPr="00D72267" w:rsidRDefault="00D72267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7226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企业</w:t>
            </w:r>
            <w:r w:rsidR="00537BCD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数据</w:t>
            </w:r>
            <w:r w:rsidRPr="00D72267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调查表</w:t>
            </w:r>
          </w:p>
        </w:tc>
      </w:tr>
      <w:tr w:rsidR="00D72267" w:rsidRPr="00D72267" w:rsidTr="00AC4A54">
        <w:trPr>
          <w:trHeight w:val="637"/>
        </w:trPr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67" w:rsidRPr="00D72267" w:rsidRDefault="00D72267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67" w:rsidRPr="00D72267" w:rsidRDefault="00D72267" w:rsidP="00BE76DE">
            <w:pPr>
              <w:widowControl/>
              <w:ind w:right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D72267" w:rsidRPr="00D72267" w:rsidTr="00AC4A54">
        <w:trPr>
          <w:trHeight w:val="703"/>
        </w:trPr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67" w:rsidRPr="00D72267" w:rsidRDefault="00D72267" w:rsidP="00AC4A54">
            <w:pPr>
              <w:widowControl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67" w:rsidRPr="00D72267" w:rsidRDefault="00D72267" w:rsidP="00AC4A54">
            <w:pPr>
              <w:widowControl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67" w:rsidRPr="00D72267" w:rsidRDefault="00D72267" w:rsidP="00AC4A54">
            <w:pPr>
              <w:widowControl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67" w:rsidRPr="00D72267" w:rsidRDefault="00D72267" w:rsidP="00AC4A54">
            <w:pPr>
              <w:widowControl/>
              <w:ind w:right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邮箱地址：</w:t>
            </w:r>
          </w:p>
        </w:tc>
      </w:tr>
      <w:tr w:rsidR="00D72267" w:rsidRPr="00D72267" w:rsidTr="00AC4A54">
        <w:trPr>
          <w:trHeight w:val="698"/>
        </w:trPr>
        <w:tc>
          <w:tcPr>
            <w:tcW w:w="833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67" w:rsidRPr="00857FB2" w:rsidRDefault="00BE76DE" w:rsidP="00BE76DE">
            <w:pPr>
              <w:widowControl/>
              <w:ind w:right="24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</w:t>
            </w:r>
            <w:r w:rsidR="00D72267" w:rsidRPr="00857FB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企业基础信息</w:t>
            </w:r>
          </w:p>
        </w:tc>
      </w:tr>
      <w:tr w:rsidR="00453D9B" w:rsidRPr="00D72267" w:rsidTr="00AC4A54">
        <w:trPr>
          <w:trHeight w:val="708"/>
        </w:trPr>
        <w:tc>
          <w:tcPr>
            <w:tcW w:w="1433" w:type="dxa"/>
            <w:gridSpan w:val="3"/>
            <w:shd w:val="clear" w:color="auto" w:fill="auto"/>
            <w:noWrap/>
            <w:vAlign w:val="center"/>
            <w:hideMark/>
          </w:tcPr>
          <w:p w:rsidR="00453D9B" w:rsidRPr="00D72267" w:rsidRDefault="00453D9B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417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53D9B" w:rsidRPr="00453D9B" w:rsidRDefault="00453D9B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3D9B" w:rsidRPr="00D72267" w:rsidRDefault="00453D9B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3D9B" w:rsidRPr="00453D9B" w:rsidRDefault="00453D9B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3D9B" w:rsidRPr="00D72267" w:rsidRDefault="00453D9B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79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53D9B" w:rsidRPr="00BD45ED" w:rsidRDefault="00BD45ED" w:rsidP="00BE76DE">
            <w:pPr>
              <w:widowControl/>
              <w:jc w:val="center"/>
              <w:rPr>
                <w:rFonts w:ascii="宋体" w:eastAsia="宋体" w:hAnsi="宋体" w:cs="宋体"/>
                <w:color w:val="D9D9D9" w:themeColor="background1" w:themeShade="D9"/>
                <w:kern w:val="0"/>
                <w:sz w:val="24"/>
                <w:szCs w:val="24"/>
              </w:rPr>
            </w:pPr>
            <w:r w:rsidRPr="00BD45ED">
              <w:rPr>
                <w:rFonts w:ascii="宋体" w:eastAsia="宋体" w:hAnsi="宋体" w:cs="宋体" w:hint="eastAsia"/>
                <w:color w:val="D9D9D9" w:themeColor="background1" w:themeShade="D9"/>
                <w:kern w:val="0"/>
                <w:sz w:val="24"/>
                <w:szCs w:val="24"/>
              </w:rPr>
              <w:t>(详细地址)</w:t>
            </w:r>
          </w:p>
        </w:tc>
      </w:tr>
      <w:tr w:rsidR="00F677D9" w:rsidRPr="00D72267" w:rsidTr="00AC4A54">
        <w:trPr>
          <w:trHeight w:val="832"/>
        </w:trPr>
        <w:tc>
          <w:tcPr>
            <w:tcW w:w="1433" w:type="dxa"/>
            <w:gridSpan w:val="3"/>
            <w:shd w:val="clear" w:color="auto" w:fill="auto"/>
            <w:noWrap/>
            <w:vAlign w:val="center"/>
            <w:hideMark/>
          </w:tcPr>
          <w:p w:rsidR="00F677D9" w:rsidRPr="00D72267" w:rsidRDefault="00F677D9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 w:rsidR="00F677D9" w:rsidRPr="00D72267" w:rsidRDefault="00F677D9" w:rsidP="00BE76DE">
            <w:pPr>
              <w:widowControl/>
              <w:ind w:firstLineChars="15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gridSpan w:val="7"/>
            <w:shd w:val="clear" w:color="auto" w:fill="auto"/>
            <w:noWrap/>
            <w:vAlign w:val="center"/>
            <w:hideMark/>
          </w:tcPr>
          <w:p w:rsidR="00F677D9" w:rsidRPr="00D72267" w:rsidRDefault="00F677D9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2367" w:type="dxa"/>
            <w:gridSpan w:val="5"/>
            <w:shd w:val="clear" w:color="auto" w:fill="auto"/>
            <w:noWrap/>
            <w:vAlign w:val="center"/>
            <w:hideMark/>
          </w:tcPr>
          <w:p w:rsidR="00F677D9" w:rsidRPr="00D72267" w:rsidRDefault="00F677D9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E96F81" w:rsidRPr="00D72267" w:rsidTr="00AC4A54">
        <w:trPr>
          <w:trHeight w:val="702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E96F81" w:rsidRPr="00D72267" w:rsidRDefault="00E96F81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目前使用的厂房面积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平方米；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是自有；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非自有，租金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元/年。</w:t>
            </w:r>
          </w:p>
        </w:tc>
      </w:tr>
      <w:tr w:rsidR="00BE76DE" w:rsidRPr="00D72267" w:rsidTr="00AC4A54">
        <w:trPr>
          <w:trHeight w:val="702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BE76DE" w:rsidRDefault="00BE76DE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主要产品：</w:t>
            </w:r>
          </w:p>
        </w:tc>
      </w:tr>
      <w:tr w:rsidR="00E96F81" w:rsidRPr="00D72267" w:rsidTr="00AC4A54">
        <w:trPr>
          <w:trHeight w:val="840"/>
        </w:trPr>
        <w:tc>
          <w:tcPr>
            <w:tcW w:w="6394" w:type="dxa"/>
            <w:gridSpan w:val="22"/>
            <w:shd w:val="clear" w:color="auto" w:fill="auto"/>
            <w:noWrap/>
            <w:vAlign w:val="center"/>
            <w:hideMark/>
          </w:tcPr>
          <w:p w:rsidR="00E96F81" w:rsidRPr="00D72267" w:rsidRDefault="00E96F81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拥有自主品牌</w:t>
            </w:r>
            <w:r w:rsidRPr="00E96F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（请列出）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br/>
              <w:t>1.          2.           3.            4.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E96F81" w:rsidRPr="00D72267" w:rsidRDefault="00E96F81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自主品牌</w:t>
            </w:r>
          </w:p>
        </w:tc>
      </w:tr>
      <w:tr w:rsidR="00E96F81" w:rsidRPr="00D72267" w:rsidTr="00AC4A54">
        <w:trPr>
          <w:trHeight w:val="838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E96F81" w:rsidRPr="00E96F81" w:rsidRDefault="00E96F81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拥有</w:t>
            </w:r>
            <w:r w:rsidR="006C7C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E96F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项专利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6C7C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件产品获国内大奖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；          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件产品获国外大奖</w:t>
            </w:r>
          </w:p>
        </w:tc>
      </w:tr>
      <w:tr w:rsidR="00BE76DE" w:rsidRPr="00D72267" w:rsidTr="00AC4A54">
        <w:trPr>
          <w:trHeight w:val="838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t>企业自身□是/ □否有直接出口业务</w:t>
            </w:r>
          </w:p>
        </w:tc>
      </w:tr>
      <w:tr w:rsidR="00BD45ED" w:rsidRPr="00D72267" w:rsidTr="00AC4A54">
        <w:trPr>
          <w:trHeight w:val="838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BD45ED" w:rsidRDefault="00BD45ED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海关代码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BD45ED" w:rsidRDefault="00BD45ED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BD45ED" w:rsidRDefault="00BD45ED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4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商品HS编码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934" w:type="dxa"/>
            <w:gridSpan w:val="8"/>
            <w:shd w:val="clear" w:color="auto" w:fill="auto"/>
            <w:vAlign w:val="center"/>
          </w:tcPr>
          <w:p w:rsidR="00BD45ED" w:rsidRDefault="00BD45ED" w:rsidP="00AC4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F4C79" w:rsidRPr="00D72267" w:rsidTr="00AC4A54">
        <w:trPr>
          <w:trHeight w:val="553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4F4C79" w:rsidRPr="00D72267" w:rsidRDefault="00BE76DE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二、</w:t>
            </w:r>
            <w:r w:rsidR="00C713C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2015</w:t>
            </w:r>
            <w:r w:rsidR="004F4C79" w:rsidRPr="00D7226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年经营情况</w:t>
            </w:r>
            <w:r w:rsidR="00537BC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（单位：人民币万元）</w:t>
            </w:r>
          </w:p>
        </w:tc>
      </w:tr>
      <w:tr w:rsidR="00537BCD" w:rsidRPr="00D72267" w:rsidTr="00AC4A54">
        <w:trPr>
          <w:trHeight w:val="632"/>
        </w:trPr>
        <w:tc>
          <w:tcPr>
            <w:tcW w:w="1667" w:type="dxa"/>
            <w:gridSpan w:val="4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时期</w:t>
            </w:r>
          </w:p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税收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出口金额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C141D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出口产品</w:t>
            </w:r>
          </w:p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BCD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C141D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主要出口国家</w:t>
            </w:r>
          </w:p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537BCD" w:rsidRP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553"/>
        </w:trPr>
        <w:tc>
          <w:tcPr>
            <w:tcW w:w="8336" w:type="dxa"/>
            <w:gridSpan w:val="25"/>
            <w:shd w:val="clear" w:color="auto" w:fill="auto"/>
            <w:noWrap/>
            <w:vAlign w:val="center"/>
            <w:hideMark/>
          </w:tcPr>
          <w:p w:rsidR="00294AFE" w:rsidRPr="00D72267" w:rsidRDefault="00BE76DE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三、</w:t>
            </w:r>
            <w:r w:rsidR="00294AF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2016</w:t>
            </w:r>
            <w:r w:rsidR="00294AFE" w:rsidRPr="00D7226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年经营情况</w:t>
            </w:r>
            <w:r w:rsidR="00294AF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（单位：人民币万元）</w:t>
            </w:r>
          </w:p>
        </w:tc>
      </w:tr>
      <w:tr w:rsidR="00294AFE" w:rsidRPr="00D72267" w:rsidTr="00AC4A54">
        <w:trPr>
          <w:trHeight w:val="632"/>
        </w:trPr>
        <w:tc>
          <w:tcPr>
            <w:tcW w:w="1667" w:type="dxa"/>
            <w:gridSpan w:val="4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时期</w:t>
            </w:r>
          </w:p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 w:rsidR="00294AFE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产值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税收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出口金额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494"/>
        </w:trPr>
        <w:tc>
          <w:tcPr>
            <w:tcW w:w="1667" w:type="dxa"/>
            <w:gridSpan w:val="4"/>
            <w:shd w:val="clear" w:color="auto" w:fill="auto"/>
            <w:noWrap/>
            <w:vAlign w:val="center"/>
          </w:tcPr>
          <w:p w:rsidR="00294AFE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出口产品</w:t>
            </w:r>
          </w:p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7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294AFE" w:rsidRPr="00537BCD" w:rsidRDefault="00294AFE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4AFE" w:rsidRPr="00D72267" w:rsidTr="00AC4A54">
        <w:trPr>
          <w:trHeight w:val="494"/>
        </w:trPr>
        <w:tc>
          <w:tcPr>
            <w:tcW w:w="8336" w:type="dxa"/>
            <w:gridSpan w:val="25"/>
            <w:shd w:val="clear" w:color="auto" w:fill="auto"/>
            <w:noWrap/>
            <w:vAlign w:val="center"/>
          </w:tcPr>
          <w:p w:rsidR="00294AFE" w:rsidRPr="00BE76DE" w:rsidRDefault="00BE76DE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四、</w:t>
            </w:r>
            <w:r w:rsidR="00294AFE" w:rsidRPr="00BE76DE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基础数据</w:t>
            </w:r>
          </w:p>
        </w:tc>
      </w:tr>
      <w:tr w:rsidR="00537BCD" w:rsidRPr="00D72267" w:rsidTr="00AC4A54">
        <w:trPr>
          <w:trHeight w:val="494"/>
        </w:trPr>
        <w:tc>
          <w:tcPr>
            <w:tcW w:w="2084" w:type="dxa"/>
            <w:gridSpan w:val="5"/>
            <w:shd w:val="clear" w:color="auto" w:fill="auto"/>
            <w:noWrap/>
            <w:vAlign w:val="center"/>
          </w:tcPr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="00537BCD" w:rsidRPr="00D72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年用电量</w:t>
            </w:r>
          </w:p>
        </w:tc>
        <w:tc>
          <w:tcPr>
            <w:tcW w:w="2084" w:type="dxa"/>
            <w:gridSpan w:val="7"/>
            <w:shd w:val="clear" w:color="auto" w:fill="auto"/>
            <w:vAlign w:val="center"/>
          </w:tcPr>
          <w:p w:rsidR="00537BCD" w:rsidRPr="00D7226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（度）</w:t>
            </w:r>
          </w:p>
        </w:tc>
        <w:tc>
          <w:tcPr>
            <w:tcW w:w="2084" w:type="dxa"/>
            <w:gridSpan w:val="9"/>
            <w:shd w:val="clear" w:color="auto" w:fill="auto"/>
            <w:vAlign w:val="center"/>
          </w:tcPr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="00537B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年用水量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（吨）</w:t>
            </w:r>
          </w:p>
        </w:tc>
      </w:tr>
      <w:tr w:rsidR="00537BCD" w:rsidRPr="00D72267" w:rsidTr="00AC4A54">
        <w:trPr>
          <w:trHeight w:val="315"/>
        </w:trPr>
        <w:tc>
          <w:tcPr>
            <w:tcW w:w="2778" w:type="dxa"/>
            <w:gridSpan w:val="7"/>
            <w:shd w:val="clear" w:color="auto" w:fill="auto"/>
            <w:noWrap/>
            <w:vAlign w:val="center"/>
            <w:hideMark/>
          </w:tcPr>
          <w:p w:rsidR="00537BCD" w:rsidRPr="00D7226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779" w:type="dxa"/>
            <w:gridSpan w:val="12"/>
            <w:shd w:val="clear" w:color="auto" w:fill="auto"/>
            <w:vAlign w:val="center"/>
          </w:tcPr>
          <w:p w:rsidR="00537BCD" w:rsidRPr="00D7226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779" w:type="dxa"/>
            <w:gridSpan w:val="6"/>
            <w:shd w:val="clear" w:color="auto" w:fill="auto"/>
            <w:vAlign w:val="center"/>
          </w:tcPr>
          <w:p w:rsidR="00537BCD" w:rsidRPr="00D72267" w:rsidRDefault="00537BCD" w:rsidP="00BE76D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研发人员</w:t>
            </w:r>
          </w:p>
        </w:tc>
      </w:tr>
      <w:tr w:rsidR="00537BCD" w:rsidRPr="00D72267" w:rsidTr="00AC4A54">
        <w:trPr>
          <w:trHeight w:val="418"/>
        </w:trPr>
        <w:tc>
          <w:tcPr>
            <w:tcW w:w="2778" w:type="dxa"/>
            <w:gridSpan w:val="7"/>
            <w:shd w:val="clear" w:color="auto" w:fill="auto"/>
            <w:noWrap/>
            <w:vAlign w:val="center"/>
          </w:tcPr>
          <w:p w:rsid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779" w:type="dxa"/>
            <w:gridSpan w:val="12"/>
            <w:shd w:val="clear" w:color="auto" w:fill="auto"/>
            <w:vAlign w:val="center"/>
          </w:tcPr>
          <w:p w:rsid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779" w:type="dxa"/>
            <w:gridSpan w:val="6"/>
            <w:shd w:val="clear" w:color="auto" w:fill="auto"/>
            <w:vAlign w:val="center"/>
          </w:tcPr>
          <w:p w:rsidR="00537BCD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（人）</w:t>
            </w:r>
          </w:p>
        </w:tc>
      </w:tr>
      <w:tr w:rsidR="00537BCD" w:rsidRPr="00D72267" w:rsidTr="00AC4A54">
        <w:trPr>
          <w:trHeight w:val="981"/>
        </w:trPr>
        <w:tc>
          <w:tcPr>
            <w:tcW w:w="2283" w:type="dxa"/>
            <w:gridSpan w:val="6"/>
            <w:shd w:val="clear" w:color="auto" w:fill="auto"/>
            <w:noWrap/>
            <w:vAlign w:val="center"/>
            <w:hideMark/>
          </w:tcPr>
          <w:p w:rsidR="00202832" w:rsidRDefault="00C141D7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出口产品</w:t>
            </w:r>
          </w:p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及其占比：</w:t>
            </w:r>
          </w:p>
        </w:tc>
        <w:tc>
          <w:tcPr>
            <w:tcW w:w="6053" w:type="dxa"/>
            <w:gridSpan w:val="19"/>
            <w:shd w:val="clear" w:color="auto" w:fill="auto"/>
            <w:noWrap/>
            <w:vAlign w:val="center"/>
            <w:hideMark/>
          </w:tcPr>
          <w:p w:rsidR="00537BCD" w:rsidRPr="004F4C79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（   %）；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</w:p>
        </w:tc>
      </w:tr>
      <w:tr w:rsidR="00537BCD" w:rsidRPr="00D72267" w:rsidTr="00AC4A54">
        <w:trPr>
          <w:trHeight w:val="1111"/>
        </w:trPr>
        <w:tc>
          <w:tcPr>
            <w:tcW w:w="2283" w:type="dxa"/>
            <w:gridSpan w:val="6"/>
            <w:shd w:val="clear" w:color="auto" w:fill="auto"/>
            <w:noWrap/>
            <w:vAlign w:val="center"/>
            <w:hideMark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  <w:r w:rsidR="00C141D7" w:rsidRPr="00537B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主要出口国家</w:t>
            </w:r>
          </w:p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7BC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及占比</w:t>
            </w:r>
          </w:p>
        </w:tc>
        <w:tc>
          <w:tcPr>
            <w:tcW w:w="6053" w:type="dxa"/>
            <w:gridSpan w:val="19"/>
            <w:shd w:val="clear" w:color="auto" w:fill="auto"/>
            <w:noWrap/>
            <w:vAlign w:val="center"/>
            <w:hideMark/>
          </w:tcPr>
          <w:p w:rsidR="00537BCD" w:rsidRPr="00D7226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（   %）；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（   %）；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（   %）；</w:t>
            </w:r>
          </w:p>
        </w:tc>
      </w:tr>
      <w:tr w:rsidR="00537BCD" w:rsidRPr="00D72267" w:rsidTr="00AC4A54">
        <w:trPr>
          <w:trHeight w:val="984"/>
        </w:trPr>
        <w:tc>
          <w:tcPr>
            <w:tcW w:w="2283" w:type="dxa"/>
            <w:gridSpan w:val="6"/>
            <w:shd w:val="clear" w:color="auto" w:fill="auto"/>
            <w:noWrap/>
            <w:vAlign w:val="center"/>
            <w:hideMark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  <w:r w:rsidR="00C141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</w:t>
            </w:r>
            <w:r w:rsidR="00C141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口产品</w:t>
            </w:r>
          </w:p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及其占比：</w:t>
            </w:r>
          </w:p>
        </w:tc>
        <w:tc>
          <w:tcPr>
            <w:tcW w:w="6053" w:type="dxa"/>
            <w:gridSpan w:val="19"/>
            <w:shd w:val="clear" w:color="auto" w:fill="auto"/>
            <w:noWrap/>
            <w:vAlign w:val="center"/>
            <w:hideMark/>
          </w:tcPr>
          <w:p w:rsidR="00537BCD" w:rsidRPr="004F4C79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（   %）；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（   %）；</w:t>
            </w:r>
          </w:p>
        </w:tc>
      </w:tr>
      <w:tr w:rsidR="00537BCD" w:rsidRPr="00D72267" w:rsidTr="00AC4A54">
        <w:trPr>
          <w:trHeight w:val="983"/>
        </w:trPr>
        <w:tc>
          <w:tcPr>
            <w:tcW w:w="2283" w:type="dxa"/>
            <w:gridSpan w:val="6"/>
            <w:shd w:val="clear" w:color="auto" w:fill="auto"/>
            <w:noWrap/>
            <w:vAlign w:val="center"/>
            <w:hideMark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全年</w:t>
            </w:r>
            <w:r w:rsidR="00C141D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主要进口国家</w:t>
            </w:r>
          </w:p>
          <w:p w:rsidR="00537BCD" w:rsidRDefault="00C141D7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及占比：</w:t>
            </w:r>
          </w:p>
        </w:tc>
        <w:tc>
          <w:tcPr>
            <w:tcW w:w="6053" w:type="dxa"/>
            <w:gridSpan w:val="19"/>
            <w:shd w:val="clear" w:color="auto" w:fill="auto"/>
            <w:noWrap/>
            <w:vAlign w:val="center"/>
            <w:hideMark/>
          </w:tcPr>
          <w:p w:rsidR="00537BCD" w:rsidRPr="00D72267" w:rsidRDefault="00537BCD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（   %）；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（   %）；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（   %）；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F4C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（   %）；</w:t>
            </w:r>
          </w:p>
        </w:tc>
      </w:tr>
      <w:tr w:rsidR="00202832" w:rsidRPr="00D72267" w:rsidTr="00AC4A54">
        <w:trPr>
          <w:trHeight w:val="430"/>
        </w:trPr>
        <w:tc>
          <w:tcPr>
            <w:tcW w:w="8336" w:type="dxa"/>
            <w:gridSpan w:val="25"/>
            <w:shd w:val="clear" w:color="auto" w:fill="auto"/>
            <w:noWrap/>
            <w:vAlign w:val="center"/>
          </w:tcPr>
          <w:p w:rsidR="00202832" w:rsidRPr="00294AFE" w:rsidRDefault="00BE76DE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五、</w:t>
            </w:r>
            <w:r w:rsidR="00294AFE"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2017</w:t>
            </w:r>
            <w:r w:rsidR="00C713C1"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="00202832"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参加展会情况</w:t>
            </w:r>
          </w:p>
        </w:tc>
      </w:tr>
      <w:tr w:rsidR="00202832" w:rsidRPr="00D72267" w:rsidTr="00AC4A54">
        <w:trPr>
          <w:trHeight w:val="550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国际展会名称</w:t>
            </w: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展会时间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展位面积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EC5BE6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参展人数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EC5BE6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展位费用/人员费用</w:t>
            </w:r>
          </w:p>
        </w:tc>
      </w:tr>
      <w:tr w:rsidR="00202832" w:rsidRPr="00D72267" w:rsidTr="00AC4A54">
        <w:trPr>
          <w:trHeight w:val="572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EC5BE6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202832" w:rsidRPr="00D72267" w:rsidTr="00AC4A54">
        <w:trPr>
          <w:trHeight w:val="572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EC5BE6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202832" w:rsidRPr="00D72267" w:rsidTr="00AC4A54">
        <w:trPr>
          <w:trHeight w:val="572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国内展会名称</w:t>
            </w: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展会时间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展位面积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EC5BE6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展位费用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参展人数</w:t>
            </w:r>
          </w:p>
        </w:tc>
      </w:tr>
      <w:tr w:rsidR="00202832" w:rsidRPr="00D72267" w:rsidTr="00AC4A54">
        <w:trPr>
          <w:trHeight w:val="572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2832" w:rsidRPr="00D72267" w:rsidTr="00AC4A54">
        <w:trPr>
          <w:trHeight w:val="572"/>
        </w:trPr>
        <w:tc>
          <w:tcPr>
            <w:tcW w:w="866" w:type="dxa"/>
            <w:shd w:val="clear" w:color="auto" w:fill="auto"/>
            <w:noWrap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12" w:type="dxa"/>
            <w:gridSpan w:val="6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02832" w:rsidRDefault="00202832" w:rsidP="00BE76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76DE" w:rsidRPr="00D72267" w:rsidTr="00AC4A54">
        <w:trPr>
          <w:trHeight w:val="572"/>
        </w:trPr>
        <w:tc>
          <w:tcPr>
            <w:tcW w:w="8336" w:type="dxa"/>
            <w:gridSpan w:val="25"/>
            <w:shd w:val="clear" w:color="auto" w:fill="auto"/>
            <w:noWrap/>
            <w:vAlign w:val="center"/>
          </w:tcPr>
          <w:p w:rsidR="00BE76DE" w:rsidRPr="00BE76DE" w:rsidRDefault="00BE76DE" w:rsidP="00BE76D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 w:rsidRPr="00BE76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情况调查</w:t>
            </w:r>
          </w:p>
        </w:tc>
      </w:tr>
      <w:tr w:rsidR="00BE76DE" w:rsidRPr="00BE76DE" w:rsidTr="00AC4A54">
        <w:trPr>
          <w:trHeight w:val="572"/>
        </w:trPr>
        <w:tc>
          <w:tcPr>
            <w:tcW w:w="8336" w:type="dxa"/>
            <w:gridSpan w:val="25"/>
            <w:shd w:val="clear" w:color="auto" w:fill="auto"/>
            <w:noWrap/>
            <w:vAlign w:val="center"/>
          </w:tcPr>
          <w:p w:rsidR="00BE76DE" w:rsidRPr="00BE76DE" w:rsidRDefault="00BE76DE" w:rsidP="00AC4A54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E76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您对您的企业“十三五”规划(2016--2020)的预期：</w:t>
            </w:r>
          </w:p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E76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5年后销售额将达美金</w:t>
            </w:r>
            <w:r w:rsidRPr="00BE76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BE76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万元；出口额美金</w:t>
            </w:r>
            <w:r w:rsidRPr="00BE76D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BE76D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万元。</w:t>
            </w:r>
          </w:p>
        </w:tc>
      </w:tr>
      <w:tr w:rsidR="00BE76DE" w:rsidRPr="00BE76DE" w:rsidTr="00AC4A54">
        <w:trPr>
          <w:trHeight w:val="572"/>
        </w:trPr>
        <w:tc>
          <w:tcPr>
            <w:tcW w:w="8336" w:type="dxa"/>
            <w:gridSpan w:val="25"/>
            <w:shd w:val="clear" w:color="auto" w:fill="auto"/>
            <w:noWrap/>
            <w:vAlign w:val="center"/>
          </w:tcPr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t>您的企业“十三五”期间有何重大投资项目？</w:t>
            </w:r>
          </w:p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E76DE" w:rsidRPr="00BE76DE" w:rsidRDefault="00BE76DE" w:rsidP="00AC4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76DE" w:rsidRPr="00BE76DE" w:rsidTr="00AC4A54">
        <w:trPr>
          <w:trHeight w:val="572"/>
        </w:trPr>
        <w:tc>
          <w:tcPr>
            <w:tcW w:w="8336" w:type="dxa"/>
            <w:gridSpan w:val="25"/>
            <w:shd w:val="clear" w:color="auto" w:fill="auto"/>
            <w:noWrap/>
          </w:tcPr>
          <w:p w:rsidR="00BE76DE" w:rsidRPr="00BE76DE" w:rsidRDefault="00BE76DE" w:rsidP="00AC4A5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t>您对以下项目需要协会秘书处帮助服务吗？（可多选）</w:t>
            </w:r>
          </w:p>
          <w:p w:rsidR="00BE76DE" w:rsidRPr="00BE76DE" w:rsidRDefault="00BE76DE" w:rsidP="00AC4A5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请填写序列号：</w:t>
            </w:r>
          </w:p>
        </w:tc>
      </w:tr>
      <w:tr w:rsidR="00BE76DE" w:rsidRPr="00BE76DE" w:rsidTr="00AC4A54">
        <w:trPr>
          <w:trHeight w:val="572"/>
        </w:trPr>
        <w:tc>
          <w:tcPr>
            <w:tcW w:w="8336" w:type="dxa"/>
            <w:gridSpan w:val="25"/>
            <w:shd w:val="clear" w:color="auto" w:fill="auto"/>
            <w:noWrap/>
          </w:tcPr>
          <w:p w:rsidR="00BE76DE" w:rsidRPr="00BE76DE" w:rsidRDefault="00BE76DE" w:rsidP="00AC4A5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t>01小微企业创业创新示范基地/ 02众创空间/ 03高新技术企业/ 04成长性与成长型企业/ 05各级工业设计中心/ 06工业设计知识产权优势企业/ 07各级知识产权示范、试点、优势企业/ 08标准起草/ 09创新型(试点)企业/ 10各级工业技术中心、工程技术研究中心/ 11市科创红包/ 12省市科技小巨人、科技小巨人领军企业/ 13各级质量奖/ 14各级科学技术奖/ 15各级优秀新产品奖/ 16各级专利奖/ 17首件专利奖/ 18小微企业专利实施项目奖/ 19市专利项目产业化补助/ 20专利违法举报奖/ 21厨卫知识产权快速确权、授权、维权/ 22国家驰名商标/ 23省市著名商标/ 24省级名牌/</w:t>
            </w:r>
          </w:p>
          <w:p w:rsidR="00BE76DE" w:rsidRPr="00BE76DE" w:rsidRDefault="00BE76DE" w:rsidP="00AC4A5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t>25市级优质品牌/ 26两化融合贯标/ 27智能制造咨询/ 28上海国际厨卫展补助/ 29市融资租赁补助资金/ 30市中小企业融资担保机构风险补偿资金/ 31</w:t>
            </w:r>
            <w:r w:rsidRPr="00BE76D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市小额贷款风险补偿资金</w:t>
            </w:r>
          </w:p>
        </w:tc>
      </w:tr>
    </w:tbl>
    <w:p w:rsidR="0073320E" w:rsidRDefault="0073320E">
      <w:bookmarkStart w:id="0" w:name="_GoBack"/>
      <w:bookmarkEnd w:id="0"/>
    </w:p>
    <w:p w:rsidR="0073320E" w:rsidRDefault="00BE76DE">
      <w:r w:rsidRPr="00AC4A54">
        <w:rPr>
          <w:rFonts w:ascii="仿宋" w:eastAsia="仿宋" w:hAnsi="仿宋"/>
          <w:sz w:val="28"/>
          <w:szCs w:val="28"/>
        </w:rPr>
        <w:t>备注：</w:t>
      </w:r>
      <w:r w:rsidRPr="00AC4A54">
        <w:rPr>
          <w:rFonts w:ascii="仿宋" w:eastAsia="仿宋" w:hAnsi="仿宋" w:hint="eastAsia"/>
          <w:sz w:val="28"/>
          <w:szCs w:val="28"/>
        </w:rPr>
        <w:t>1.本问卷涉及内容仅用于协会使用，绝不对外公开。2.请反馈至秘书处 5201851 或 xmbk_msc@163.com 。</w:t>
      </w:r>
    </w:p>
    <w:p w:rsidR="0073320E" w:rsidRPr="0073320E" w:rsidRDefault="0073320E"/>
    <w:sectPr w:rsidR="0073320E" w:rsidRPr="0073320E" w:rsidSect="00A20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2F" w:rsidRDefault="0084072F" w:rsidP="00453D9B">
      <w:r>
        <w:separator/>
      </w:r>
    </w:p>
  </w:endnote>
  <w:endnote w:type="continuationSeparator" w:id="1">
    <w:p w:rsidR="0084072F" w:rsidRDefault="0084072F" w:rsidP="0045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2F" w:rsidRDefault="0084072F" w:rsidP="00453D9B">
      <w:r>
        <w:separator/>
      </w:r>
    </w:p>
  </w:footnote>
  <w:footnote w:type="continuationSeparator" w:id="1">
    <w:p w:rsidR="0084072F" w:rsidRDefault="0084072F" w:rsidP="0045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67"/>
    <w:rsid w:val="000F7EE4"/>
    <w:rsid w:val="0018796A"/>
    <w:rsid w:val="001B0217"/>
    <w:rsid w:val="001F57BE"/>
    <w:rsid w:val="00202832"/>
    <w:rsid w:val="00220C6A"/>
    <w:rsid w:val="00294AFE"/>
    <w:rsid w:val="003667E8"/>
    <w:rsid w:val="003827C7"/>
    <w:rsid w:val="003A5835"/>
    <w:rsid w:val="00410D9C"/>
    <w:rsid w:val="00432C79"/>
    <w:rsid w:val="00453D9B"/>
    <w:rsid w:val="00485B28"/>
    <w:rsid w:val="004F4C79"/>
    <w:rsid w:val="00537BCD"/>
    <w:rsid w:val="00591366"/>
    <w:rsid w:val="005A4914"/>
    <w:rsid w:val="00616B47"/>
    <w:rsid w:val="00693DC3"/>
    <w:rsid w:val="006C7CFF"/>
    <w:rsid w:val="0073320E"/>
    <w:rsid w:val="007A7B90"/>
    <w:rsid w:val="007B10E5"/>
    <w:rsid w:val="007F40CC"/>
    <w:rsid w:val="0084072F"/>
    <w:rsid w:val="00857FB2"/>
    <w:rsid w:val="00915731"/>
    <w:rsid w:val="00924D4A"/>
    <w:rsid w:val="00A2016F"/>
    <w:rsid w:val="00A20ABE"/>
    <w:rsid w:val="00A349B0"/>
    <w:rsid w:val="00A65A06"/>
    <w:rsid w:val="00AC4A54"/>
    <w:rsid w:val="00B222A5"/>
    <w:rsid w:val="00B8546D"/>
    <w:rsid w:val="00BC55E8"/>
    <w:rsid w:val="00BD45ED"/>
    <w:rsid w:val="00BE0619"/>
    <w:rsid w:val="00BE76DE"/>
    <w:rsid w:val="00C141D7"/>
    <w:rsid w:val="00C713C1"/>
    <w:rsid w:val="00D72267"/>
    <w:rsid w:val="00DA1A31"/>
    <w:rsid w:val="00E424F5"/>
    <w:rsid w:val="00E520F9"/>
    <w:rsid w:val="00E96F81"/>
    <w:rsid w:val="00EC5BE6"/>
    <w:rsid w:val="00F6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D9B"/>
    <w:rPr>
      <w:sz w:val="18"/>
      <w:szCs w:val="18"/>
    </w:rPr>
  </w:style>
  <w:style w:type="table" w:styleId="a5">
    <w:name w:val="Table Grid"/>
    <w:basedOn w:val="a1"/>
    <w:uiPriority w:val="59"/>
    <w:rsid w:val="00733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1579</Characters>
  <Application>Microsoft Office Word</Application>
  <DocSecurity>0</DocSecurity>
  <Lines>13</Lines>
  <Paragraphs>3</Paragraphs>
  <ScaleCrop>false</ScaleCrop>
  <Company>SkyUN.Org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4</cp:revision>
  <dcterms:created xsi:type="dcterms:W3CDTF">2016-11-25T07:05:00Z</dcterms:created>
  <dcterms:modified xsi:type="dcterms:W3CDTF">2016-11-25T07:41:00Z</dcterms:modified>
</cp:coreProperties>
</file>